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1AC4E" w14:textId="27630238" w:rsidR="0060398E" w:rsidRDefault="002B528A" w:rsidP="002B528A">
      <w:pPr>
        <w:jc w:val="center"/>
        <w:rPr>
          <w:rFonts w:ascii="Times New Roman" w:hAnsi="Times New Roman" w:cs="Times New Roman"/>
          <w:b/>
          <w:bCs/>
        </w:rPr>
      </w:pPr>
      <w:r w:rsidRPr="002B528A">
        <w:rPr>
          <w:rFonts w:ascii="Times New Roman" w:hAnsi="Times New Roman" w:cs="Times New Roman"/>
          <w:b/>
          <w:bCs/>
        </w:rPr>
        <w:t>“Your Different II”</w:t>
      </w:r>
    </w:p>
    <w:p w14:paraId="1A502A9B" w14:textId="0FDEAFDC" w:rsidR="002B528A" w:rsidRDefault="002B528A" w:rsidP="002B528A">
      <w:pPr>
        <w:rPr>
          <w:rFonts w:ascii="Times New Roman" w:hAnsi="Times New Roman" w:cs="Times New Roman"/>
        </w:rPr>
      </w:pPr>
      <w:r>
        <w:rPr>
          <w:rFonts w:ascii="Times New Roman" w:hAnsi="Times New Roman" w:cs="Times New Roman"/>
        </w:rPr>
        <w:t>When we accept Christ as our Lord &amp; Savior.  A change on the inside occurs and it is displayed on the outside.  For all to see.  Let’s Get Into The Word!</w:t>
      </w:r>
    </w:p>
    <w:p w14:paraId="5E4E8756" w14:textId="77777777" w:rsidR="0019475A" w:rsidRDefault="002B528A" w:rsidP="0019475A">
      <w:pPr>
        <w:rPr>
          <w:rFonts w:ascii="Times New Roman" w:hAnsi="Times New Roman" w:cs="Times New Roman"/>
        </w:rPr>
      </w:pPr>
      <w:r w:rsidRPr="0019475A">
        <w:rPr>
          <w:rFonts w:ascii="Times New Roman" w:hAnsi="Times New Roman" w:cs="Times New Roman"/>
          <w:b/>
          <w:bCs/>
        </w:rPr>
        <w:t xml:space="preserve">Scripture Reading:  </w:t>
      </w:r>
      <w:r w:rsidR="0019475A" w:rsidRPr="0019475A">
        <w:rPr>
          <w:rFonts w:ascii="Times New Roman" w:hAnsi="Times New Roman" w:cs="Times New Roman"/>
          <w:b/>
          <w:bCs/>
        </w:rPr>
        <w:t>2 Corinthians 5:17</w:t>
      </w:r>
      <w:r w:rsidR="0019475A" w:rsidRPr="0019475A">
        <w:rPr>
          <w:rFonts w:ascii="Times New Roman" w:hAnsi="Times New Roman" w:cs="Times New Roman"/>
          <w:b/>
          <w:bCs/>
        </w:rPr>
        <w:t xml:space="preserve"> (NKJV) says this,</w:t>
      </w:r>
      <w:r w:rsidR="0019475A" w:rsidRPr="0019475A">
        <w:rPr>
          <w:rFonts w:ascii="Times New Roman" w:hAnsi="Times New Roman" w:cs="Times New Roman"/>
        </w:rPr>
        <w:t xml:space="preserve"> “</w:t>
      </w:r>
      <w:r w:rsidR="0019475A" w:rsidRPr="0019475A">
        <w:rPr>
          <w:rFonts w:ascii="Times New Roman" w:hAnsi="Times New Roman" w:cs="Times New Roman"/>
        </w:rPr>
        <w:t>17 Therefore, if anyone is in Christ, he is a new creation; old things have passed away; behold, all things have become new.</w:t>
      </w:r>
    </w:p>
    <w:p w14:paraId="08A20F22" w14:textId="05AAC922" w:rsidR="002B528A" w:rsidRDefault="002B528A" w:rsidP="0019475A">
      <w:pPr>
        <w:rPr>
          <w:rFonts w:ascii="Times New Roman" w:hAnsi="Times New Roman" w:cs="Times New Roman"/>
        </w:rPr>
      </w:pPr>
      <w:r w:rsidRPr="0019475A">
        <w:rPr>
          <w:rFonts w:ascii="Times New Roman" w:hAnsi="Times New Roman" w:cs="Times New Roman"/>
          <w:b/>
          <w:bCs/>
        </w:rPr>
        <w:t>Call To Worship:</w:t>
      </w:r>
      <w:r w:rsidRPr="0019475A">
        <w:rPr>
          <w:rFonts w:ascii="Times New Roman" w:hAnsi="Times New Roman" w:cs="Times New Roman"/>
        </w:rPr>
        <w:t xml:space="preserve">  </w:t>
      </w:r>
      <w:r w:rsidRPr="002B528A">
        <w:rPr>
          <w:rFonts w:ascii="Times New Roman" w:hAnsi="Times New Roman" w:cs="Times New Roman"/>
          <w:b/>
          <w:bCs/>
        </w:rPr>
        <w:t>Psalm 100:4</w:t>
      </w:r>
      <w:r w:rsidRPr="002B528A">
        <w:rPr>
          <w:rFonts w:ascii="Times New Roman" w:hAnsi="Times New Roman" w:cs="Times New Roman"/>
          <w:b/>
          <w:bCs/>
        </w:rPr>
        <w:t xml:space="preserve"> (NKJV) says this</w:t>
      </w:r>
      <w:r>
        <w:rPr>
          <w:rFonts w:ascii="Times New Roman" w:hAnsi="Times New Roman" w:cs="Times New Roman"/>
        </w:rPr>
        <w:t>, “</w:t>
      </w:r>
      <w:r w:rsidRPr="002B528A">
        <w:rPr>
          <w:rFonts w:ascii="Times New Roman" w:hAnsi="Times New Roman" w:cs="Times New Roman"/>
        </w:rPr>
        <w:t>4 Enter into His gates with thanksgiving,</w:t>
      </w:r>
      <w:r>
        <w:rPr>
          <w:rFonts w:ascii="Times New Roman" w:hAnsi="Times New Roman" w:cs="Times New Roman"/>
        </w:rPr>
        <w:t xml:space="preserve"> a</w:t>
      </w:r>
      <w:r w:rsidRPr="002B528A">
        <w:rPr>
          <w:rFonts w:ascii="Times New Roman" w:hAnsi="Times New Roman" w:cs="Times New Roman"/>
        </w:rPr>
        <w:t>nd into His courts with praise.</w:t>
      </w:r>
      <w:r>
        <w:rPr>
          <w:rFonts w:ascii="Times New Roman" w:hAnsi="Times New Roman" w:cs="Times New Roman"/>
        </w:rPr>
        <w:t xml:space="preserve">  </w:t>
      </w:r>
      <w:r w:rsidRPr="002B528A">
        <w:rPr>
          <w:rFonts w:ascii="Times New Roman" w:hAnsi="Times New Roman" w:cs="Times New Roman"/>
        </w:rPr>
        <w:t>Be thankful to Him, and bless His name.</w:t>
      </w:r>
    </w:p>
    <w:p w14:paraId="1147A224" w14:textId="77777777" w:rsidR="001F7552" w:rsidRDefault="001F7552" w:rsidP="001F7552">
      <w:pPr>
        <w:rPr>
          <w:rFonts w:ascii="Times New Roman" w:hAnsi="Times New Roman" w:cs="Times New Roman"/>
        </w:rPr>
      </w:pPr>
      <w:r w:rsidRPr="001F7552">
        <w:rPr>
          <w:rFonts w:ascii="Times New Roman" w:hAnsi="Times New Roman" w:cs="Times New Roman"/>
          <w:b/>
          <w:bCs/>
        </w:rPr>
        <w:t>Matthew 5:13-48</w:t>
      </w:r>
      <w:r w:rsidRPr="001F7552">
        <w:rPr>
          <w:rFonts w:ascii="Times New Roman" w:hAnsi="Times New Roman" w:cs="Times New Roman"/>
          <w:b/>
          <w:bCs/>
        </w:rPr>
        <w:t xml:space="preserve"> (NKJV) says this,</w:t>
      </w:r>
      <w:r>
        <w:rPr>
          <w:rFonts w:ascii="Times New Roman" w:hAnsi="Times New Roman" w:cs="Times New Roman"/>
        </w:rPr>
        <w:t xml:space="preserve"> “</w:t>
      </w:r>
      <w:r w:rsidRPr="001F7552">
        <w:rPr>
          <w:rFonts w:ascii="Times New Roman" w:hAnsi="Times New Roman" w:cs="Times New Roman"/>
        </w:rPr>
        <w:t>13 “You are the salt of the earth; but if the salt loses its flavor, how shall it be seasoned? It is then good for nothing but to be thrown out and trampled underfoot by men.</w:t>
      </w:r>
      <w:r>
        <w:rPr>
          <w:rFonts w:ascii="Times New Roman" w:hAnsi="Times New Roman" w:cs="Times New Roman"/>
        </w:rPr>
        <w:t xml:space="preserve">  </w:t>
      </w:r>
      <w:r w:rsidRPr="001F7552">
        <w:rPr>
          <w:rFonts w:ascii="Times New Roman" w:hAnsi="Times New Roman" w:cs="Times New Roman"/>
        </w:rPr>
        <w:t>14 “You are the light of the world. A city that is set on a hill cannot be hidden. 15 Nor do they light a lamp and put it under a basket, but on a lampstand, and it gives light to all who are in the house. 16 Let your light so shine before men, that they may see your good works and glorify your Father in heaven.</w:t>
      </w:r>
      <w:r>
        <w:rPr>
          <w:rFonts w:ascii="Times New Roman" w:hAnsi="Times New Roman" w:cs="Times New Roman"/>
        </w:rPr>
        <w:t xml:space="preserve">  </w:t>
      </w:r>
    </w:p>
    <w:p w14:paraId="7156AC2E" w14:textId="5EB52159" w:rsidR="001F7552" w:rsidRDefault="00B64796" w:rsidP="001F7552">
      <w:pPr>
        <w:rPr>
          <w:rFonts w:ascii="Times New Roman" w:hAnsi="Times New Roman" w:cs="Times New Roman"/>
        </w:rPr>
      </w:pPr>
      <w:r>
        <w:rPr>
          <w:rFonts w:ascii="Times New Roman" w:hAnsi="Times New Roman" w:cs="Times New Roman"/>
        </w:rPr>
        <w:t>Your difference can and should be seen by all.  Your difference should create a lasting impression on those who encounter you on a daily basis.  Your difference on earth.  Should cause people to honor God in heaven.  Amen!</w:t>
      </w:r>
    </w:p>
    <w:p w14:paraId="10162B70" w14:textId="085F051F" w:rsidR="00B64796" w:rsidRDefault="001F7552" w:rsidP="001F7552">
      <w:pPr>
        <w:rPr>
          <w:rFonts w:ascii="Times New Roman" w:hAnsi="Times New Roman" w:cs="Times New Roman"/>
        </w:rPr>
      </w:pPr>
      <w:r w:rsidRPr="001F7552">
        <w:rPr>
          <w:rFonts w:ascii="Times New Roman" w:hAnsi="Times New Roman" w:cs="Times New Roman"/>
        </w:rPr>
        <w:t xml:space="preserve">17 “Do not think that I came to destroy the Law or the Prophets. I did not come to destroy but to fulfill. 18 For assuredly, I say to you, till heaven and earth pass away, one jot or one tittle will by no means pass from the law till all is fulfilled. 19 Whoever therefore breaks one of the least of these commandments, and teaches men so, shall be called least in the kingdom of heaven; but whoever does and teaches them, he shall be called great in the kingdom of heaven. </w:t>
      </w:r>
      <w:r w:rsidR="00BA77D8" w:rsidRPr="00BA77D8">
        <w:rPr>
          <w:rFonts w:ascii="Times New Roman" w:hAnsi="Times New Roman" w:cs="Times New Roman"/>
        </w:rPr>
        <w:t>20 For I say to you, that unless your righteousness exceeds the righteousness of the scribes and Pharisees, you will by no means enter the kingdom of heaven.</w:t>
      </w:r>
    </w:p>
    <w:p w14:paraId="5B20EC25" w14:textId="686A4E61" w:rsidR="00BA77D8" w:rsidRDefault="00B64796" w:rsidP="001F7552">
      <w:pPr>
        <w:rPr>
          <w:rFonts w:ascii="Times New Roman" w:hAnsi="Times New Roman" w:cs="Times New Roman"/>
        </w:rPr>
      </w:pPr>
      <w:r>
        <w:rPr>
          <w:rFonts w:ascii="Times New Roman" w:hAnsi="Times New Roman" w:cs="Times New Roman"/>
        </w:rPr>
        <w:t xml:space="preserve">Christ fulfilled the old covenant law in its entirety.  This then open the door to the new covenant law in Christ.  Therefore, we </w:t>
      </w:r>
      <w:r w:rsidR="00BA77D8">
        <w:rPr>
          <w:rFonts w:ascii="Times New Roman" w:hAnsi="Times New Roman" w:cs="Times New Roman"/>
        </w:rPr>
        <w:t xml:space="preserve">are to show forth the difference of a Christ centered life.  According to the new covenant, which is, found in </w:t>
      </w:r>
      <w:r w:rsidR="00BA77D8" w:rsidRPr="00BA77D8">
        <w:rPr>
          <w:rFonts w:ascii="Times New Roman" w:hAnsi="Times New Roman" w:cs="Times New Roman"/>
          <w:b/>
          <w:bCs/>
        </w:rPr>
        <w:t>Hebrew 10:12-25.</w:t>
      </w:r>
      <w:r w:rsidR="00BA77D8">
        <w:rPr>
          <w:rFonts w:ascii="Times New Roman" w:hAnsi="Times New Roman" w:cs="Times New Roman"/>
        </w:rPr>
        <w:t xml:space="preserve">  Amen!</w:t>
      </w:r>
    </w:p>
    <w:p w14:paraId="1E8C61B2" w14:textId="01F6261E" w:rsidR="00BA77D8" w:rsidRDefault="001F7552" w:rsidP="001F7552">
      <w:pPr>
        <w:rPr>
          <w:rFonts w:ascii="Times New Roman" w:hAnsi="Times New Roman" w:cs="Times New Roman"/>
        </w:rPr>
      </w:pPr>
      <w:r w:rsidRPr="001F7552">
        <w:rPr>
          <w:rFonts w:ascii="Times New Roman" w:hAnsi="Times New Roman" w:cs="Times New Roman"/>
        </w:rPr>
        <w:t xml:space="preserve">21 “You have heard that it was said to those of old, ‘You shall not murder, and whoever murders will be in danger of the judgment.’ 22 But I say to you that whoever is </w:t>
      </w:r>
      <w:r w:rsidRPr="003A3964">
        <w:rPr>
          <w:rFonts w:ascii="Times New Roman" w:hAnsi="Times New Roman" w:cs="Times New Roman"/>
          <w:b/>
          <w:bCs/>
        </w:rPr>
        <w:t>angry with his brother without a cause</w:t>
      </w:r>
      <w:r w:rsidRPr="001F7552">
        <w:rPr>
          <w:rFonts w:ascii="Times New Roman" w:hAnsi="Times New Roman" w:cs="Times New Roman"/>
        </w:rPr>
        <w:t xml:space="preserve"> shall be in danger of the judgment. And whoever says to his brother, ‘Raca!’ shall be in danger of the council. But whoever says, ‘You fool!’ shall be in danger of hell fire. 23 Therefore if you bring your gift to the altar, and there remember that your brother has something against you, 24 leave your gift there before the altar, and go your way. First be reconciled to your brother, and then come and offer your gift. 25 Agree with your adversary quickly, while you are on the way with him, lest your adversary deliver you to the judge, the judge hand you over to the officer, and you be thrown into prison. 26 Assuredly, I say to you, you will by no means get out of there till you have paid the last penny.</w:t>
      </w:r>
      <w:r>
        <w:rPr>
          <w:rFonts w:ascii="Times New Roman" w:hAnsi="Times New Roman" w:cs="Times New Roman"/>
        </w:rPr>
        <w:t xml:space="preserve">  </w:t>
      </w:r>
    </w:p>
    <w:p w14:paraId="549404C7" w14:textId="6529C515" w:rsidR="00BA77D8" w:rsidRDefault="003A3964" w:rsidP="001F7552">
      <w:pPr>
        <w:rPr>
          <w:rFonts w:ascii="Times New Roman" w:hAnsi="Times New Roman" w:cs="Times New Roman"/>
        </w:rPr>
      </w:pPr>
      <w:r>
        <w:rPr>
          <w:rFonts w:ascii="Times New Roman" w:hAnsi="Times New Roman" w:cs="Times New Roman"/>
        </w:rPr>
        <w:lastRenderedPageBreak/>
        <w:t xml:space="preserve">Part of us being different in Christ.  Is that we are to respect and be at peace with all peoples.  According to </w:t>
      </w:r>
      <w:r w:rsidRPr="003A3964">
        <w:rPr>
          <w:rFonts w:ascii="Times New Roman" w:hAnsi="Times New Roman" w:cs="Times New Roman"/>
          <w:b/>
          <w:bCs/>
        </w:rPr>
        <w:t>Romans 12:18</w:t>
      </w:r>
      <w:r w:rsidRPr="003A3964">
        <w:rPr>
          <w:rFonts w:ascii="Times New Roman" w:hAnsi="Times New Roman" w:cs="Times New Roman"/>
          <w:b/>
          <w:bCs/>
        </w:rPr>
        <w:t xml:space="preserve"> (NKJV) which says this,</w:t>
      </w:r>
      <w:r>
        <w:rPr>
          <w:rFonts w:ascii="Times New Roman" w:hAnsi="Times New Roman" w:cs="Times New Roman"/>
        </w:rPr>
        <w:t xml:space="preserve"> “</w:t>
      </w:r>
      <w:r w:rsidRPr="003A3964">
        <w:rPr>
          <w:rFonts w:ascii="Times New Roman" w:hAnsi="Times New Roman" w:cs="Times New Roman"/>
        </w:rPr>
        <w:t>18 If it is possible, as much as depends on you, live peaceably with all men.</w:t>
      </w:r>
      <w:r>
        <w:rPr>
          <w:rFonts w:ascii="Times New Roman" w:hAnsi="Times New Roman" w:cs="Times New Roman"/>
        </w:rPr>
        <w:t xml:space="preserve"> This doesn’t mean we have to accept or believe in what others do outside of Christ.  You can agree to disagree in a respectful manner.  Thereby, </w:t>
      </w:r>
      <w:r w:rsidR="005F3E4B">
        <w:rPr>
          <w:rFonts w:ascii="Times New Roman" w:hAnsi="Times New Roman" w:cs="Times New Roman"/>
        </w:rPr>
        <w:t>showing your difference in Christ.  Amen!</w:t>
      </w:r>
    </w:p>
    <w:p w14:paraId="0FEB12EC" w14:textId="5C6534FC" w:rsidR="005F3E4B" w:rsidRDefault="001F7552" w:rsidP="001F7552">
      <w:pPr>
        <w:rPr>
          <w:rFonts w:ascii="Times New Roman" w:hAnsi="Times New Roman" w:cs="Times New Roman"/>
        </w:rPr>
      </w:pPr>
      <w:r w:rsidRPr="001F7552">
        <w:rPr>
          <w:rFonts w:ascii="Times New Roman" w:hAnsi="Times New Roman" w:cs="Times New Roman"/>
        </w:rPr>
        <w:t>27 “You have heard that it was said to those of old, ‘You shall not commit adultery.’ 28 But I say to you that whoever looks at a woman to lust for her has already committed adultery with her in his heart. 29 If your right eye causes you to sin, pluck it out and cast it from you; for it is more profitable for you that one of your members perish, than for your whole body to be cast into hell. 30 And if your right hand causes you to</w:t>
      </w:r>
      <w:r>
        <w:rPr>
          <w:rFonts w:ascii="Times New Roman" w:hAnsi="Times New Roman" w:cs="Times New Roman"/>
        </w:rPr>
        <w:t xml:space="preserve"> </w:t>
      </w:r>
      <w:r w:rsidRPr="001F7552">
        <w:rPr>
          <w:rFonts w:ascii="Times New Roman" w:hAnsi="Times New Roman" w:cs="Times New Roman"/>
        </w:rPr>
        <w:t>sin, cut it off and cast it from you; for it is more profitable for you that one of your members perish, than for your whole body to be cast into hell.</w:t>
      </w:r>
      <w:r>
        <w:rPr>
          <w:rFonts w:ascii="Times New Roman" w:hAnsi="Times New Roman" w:cs="Times New Roman"/>
        </w:rPr>
        <w:t xml:space="preserve">  </w:t>
      </w:r>
      <w:r w:rsidR="005F3E4B" w:rsidRPr="005F3E4B">
        <w:rPr>
          <w:rFonts w:ascii="Times New Roman" w:hAnsi="Times New Roman" w:cs="Times New Roman"/>
        </w:rPr>
        <w:t xml:space="preserve">31 “Furthermore it has been said, ‘Whoever divorces his wife, let him give her a certificate of divorce.’ 32 But I say to you that whoever divorces his wife for any reason except sexual immorality causes her to commit adultery; and whoever marries a woman who is divorced commits adultery.  </w:t>
      </w:r>
    </w:p>
    <w:p w14:paraId="1A30DE2B" w14:textId="7F29185C" w:rsidR="005F3E4B" w:rsidRDefault="005F3E4B" w:rsidP="005F3E4B">
      <w:pPr>
        <w:rPr>
          <w:rFonts w:ascii="Times New Roman" w:hAnsi="Times New Roman" w:cs="Times New Roman"/>
        </w:rPr>
      </w:pPr>
      <w:r>
        <w:rPr>
          <w:rFonts w:ascii="Times New Roman" w:hAnsi="Times New Roman" w:cs="Times New Roman"/>
        </w:rPr>
        <w:t xml:space="preserve">According to </w:t>
      </w:r>
      <w:r w:rsidRPr="005F3E4B">
        <w:rPr>
          <w:rFonts w:ascii="Times New Roman" w:hAnsi="Times New Roman" w:cs="Times New Roman"/>
          <w:b/>
          <w:bCs/>
        </w:rPr>
        <w:t>Romans 6:23</w:t>
      </w:r>
      <w:r w:rsidRPr="005F3E4B">
        <w:rPr>
          <w:rFonts w:ascii="Times New Roman" w:hAnsi="Times New Roman" w:cs="Times New Roman"/>
          <w:b/>
          <w:bCs/>
        </w:rPr>
        <w:t xml:space="preserve"> (NKJV) which says this,</w:t>
      </w:r>
      <w:r>
        <w:rPr>
          <w:rFonts w:ascii="Times New Roman" w:hAnsi="Times New Roman" w:cs="Times New Roman"/>
        </w:rPr>
        <w:t xml:space="preserve"> “</w:t>
      </w:r>
      <w:r w:rsidRPr="005F3E4B">
        <w:rPr>
          <w:rFonts w:ascii="Times New Roman" w:hAnsi="Times New Roman" w:cs="Times New Roman"/>
        </w:rPr>
        <w:t>23 For the wages of sin is death, but the gift of God is eternal life in Christ Jesus our Lord.</w:t>
      </w:r>
      <w:r>
        <w:rPr>
          <w:rFonts w:ascii="Times New Roman" w:hAnsi="Times New Roman" w:cs="Times New Roman"/>
        </w:rPr>
        <w:t xml:space="preserve">  Therefore, we show a difference of passing from death to life.  By acknowledging our own sins before God the Father.  Then accepting the gift of salvation, which is, only found in Christ.  Amen! </w:t>
      </w:r>
    </w:p>
    <w:p w14:paraId="358864A5" w14:textId="77777777" w:rsidR="000B2D4F" w:rsidRDefault="001F7552" w:rsidP="001F7552">
      <w:pPr>
        <w:rPr>
          <w:rFonts w:ascii="Times New Roman" w:hAnsi="Times New Roman" w:cs="Times New Roman"/>
        </w:rPr>
      </w:pPr>
      <w:r w:rsidRPr="001F7552">
        <w:rPr>
          <w:rFonts w:ascii="Times New Roman" w:hAnsi="Times New Roman" w:cs="Times New Roman"/>
        </w:rPr>
        <w:t>33 “Again you have heard that it was said to those of old, ‘You shall not swear falsely, but shall perform your oaths to the Lord.’ 34 But I say to you, do not swear at all: neither by heaven, for it is God’s throne; 35 nor by the earth, for it is His footstool; nor by Jerusalem, for it is the city of the great King. 36 Nor shall you swear by your head, because you cannot make one hair white or black. 37 But let your ‘Yes’ be ‘Yes,’ and your ‘No,’ ‘No.’ For whatever is more than these is from the evil one.</w:t>
      </w:r>
      <w:r>
        <w:rPr>
          <w:rFonts w:ascii="Times New Roman" w:hAnsi="Times New Roman" w:cs="Times New Roman"/>
        </w:rPr>
        <w:t xml:space="preserve">  </w:t>
      </w:r>
    </w:p>
    <w:p w14:paraId="613D38F3" w14:textId="43D092B6" w:rsidR="000B2D4F" w:rsidRDefault="000B2D4F" w:rsidP="001F7552">
      <w:pPr>
        <w:rPr>
          <w:rFonts w:ascii="Times New Roman" w:hAnsi="Times New Roman" w:cs="Times New Roman"/>
        </w:rPr>
      </w:pPr>
      <w:r>
        <w:rPr>
          <w:rFonts w:ascii="Times New Roman" w:hAnsi="Times New Roman" w:cs="Times New Roman"/>
        </w:rPr>
        <w:t>In Christ we should be people of integrity.  Not by swearing before God but by a yes or a no.  Therefore, folk should be able to say that you are a man or woman of your word.  Just like the Father, Son , and Holy Ghost are.  Amen!</w:t>
      </w:r>
    </w:p>
    <w:p w14:paraId="6307B177" w14:textId="77777777" w:rsidR="000B2D4F" w:rsidRDefault="001F7552" w:rsidP="001F7552">
      <w:pPr>
        <w:rPr>
          <w:rFonts w:ascii="Times New Roman" w:hAnsi="Times New Roman" w:cs="Times New Roman"/>
        </w:rPr>
      </w:pPr>
      <w:r w:rsidRPr="001F7552">
        <w:rPr>
          <w:rFonts w:ascii="Times New Roman" w:hAnsi="Times New Roman" w:cs="Times New Roman"/>
        </w:rPr>
        <w:t xml:space="preserve">38 “You have heard that it was said, ‘An eye for an eye and a tooth for a tooth.’ 39 But I tell you not to resist an evil person. But whoever slaps you on your right cheek, turn the other to him also. 40 If anyone wants to sue you and take away your tunic, let him have your cloak also. </w:t>
      </w:r>
    </w:p>
    <w:p w14:paraId="0A26FE33" w14:textId="1C2810AE" w:rsidR="00756048" w:rsidRDefault="00756048" w:rsidP="00756048">
      <w:pPr>
        <w:rPr>
          <w:rFonts w:ascii="Times New Roman" w:hAnsi="Times New Roman" w:cs="Times New Roman"/>
        </w:rPr>
      </w:pPr>
      <w:r>
        <w:rPr>
          <w:rFonts w:ascii="Times New Roman" w:hAnsi="Times New Roman" w:cs="Times New Roman"/>
        </w:rPr>
        <w:t xml:space="preserve">According to </w:t>
      </w:r>
      <w:r w:rsidRPr="00756048">
        <w:rPr>
          <w:rFonts w:ascii="Times New Roman" w:hAnsi="Times New Roman" w:cs="Times New Roman"/>
          <w:b/>
          <w:bCs/>
        </w:rPr>
        <w:t>Romans 12:19-21</w:t>
      </w:r>
      <w:r w:rsidRPr="00756048">
        <w:rPr>
          <w:rFonts w:ascii="Times New Roman" w:hAnsi="Times New Roman" w:cs="Times New Roman"/>
          <w:b/>
          <w:bCs/>
        </w:rPr>
        <w:t xml:space="preserve"> (NKJV) which says this</w:t>
      </w:r>
      <w:r>
        <w:rPr>
          <w:rFonts w:ascii="Times New Roman" w:hAnsi="Times New Roman" w:cs="Times New Roman"/>
        </w:rPr>
        <w:t>, “</w:t>
      </w:r>
      <w:r w:rsidRPr="00756048">
        <w:rPr>
          <w:rFonts w:ascii="Times New Roman" w:hAnsi="Times New Roman" w:cs="Times New Roman"/>
        </w:rPr>
        <w:t xml:space="preserve">19 Beloved, do not avenge yourselves, but rather give place to wrath; for it is written, </w:t>
      </w:r>
      <w:r w:rsidRPr="00756048">
        <w:rPr>
          <w:rFonts w:ascii="Times New Roman" w:hAnsi="Times New Roman" w:cs="Times New Roman"/>
          <w:b/>
          <w:bCs/>
        </w:rPr>
        <w:t>“Vengeance is Mine, I will repay,”</w:t>
      </w:r>
      <w:r w:rsidRPr="00756048">
        <w:rPr>
          <w:rFonts w:ascii="Times New Roman" w:hAnsi="Times New Roman" w:cs="Times New Roman"/>
        </w:rPr>
        <w:t xml:space="preserve"> says the Lord. 20 Therefore</w:t>
      </w:r>
      <w:r>
        <w:rPr>
          <w:rFonts w:ascii="Times New Roman" w:hAnsi="Times New Roman" w:cs="Times New Roman"/>
        </w:rPr>
        <w:t xml:space="preserve">, </w:t>
      </w:r>
      <w:r w:rsidRPr="00756048">
        <w:rPr>
          <w:rFonts w:ascii="Times New Roman" w:hAnsi="Times New Roman" w:cs="Times New Roman"/>
        </w:rPr>
        <w:t>“If your enemy is hungry, feed him;</w:t>
      </w:r>
      <w:r>
        <w:rPr>
          <w:rFonts w:ascii="Times New Roman" w:hAnsi="Times New Roman" w:cs="Times New Roman"/>
        </w:rPr>
        <w:t xml:space="preserve"> </w:t>
      </w:r>
      <w:r w:rsidRPr="00756048">
        <w:rPr>
          <w:rFonts w:ascii="Times New Roman" w:hAnsi="Times New Roman" w:cs="Times New Roman"/>
        </w:rPr>
        <w:t>If he is thirsty, give him a drink;</w:t>
      </w:r>
      <w:r>
        <w:rPr>
          <w:rFonts w:ascii="Times New Roman" w:hAnsi="Times New Roman" w:cs="Times New Roman"/>
        </w:rPr>
        <w:t xml:space="preserve"> </w:t>
      </w:r>
      <w:r w:rsidRPr="00756048">
        <w:rPr>
          <w:rFonts w:ascii="Times New Roman" w:hAnsi="Times New Roman" w:cs="Times New Roman"/>
        </w:rPr>
        <w:t>For in so doing you will heap coals of fire on his head.”</w:t>
      </w:r>
      <w:r>
        <w:rPr>
          <w:rFonts w:ascii="Times New Roman" w:hAnsi="Times New Roman" w:cs="Times New Roman"/>
        </w:rPr>
        <w:t xml:space="preserve"> </w:t>
      </w:r>
      <w:r w:rsidRPr="00756048">
        <w:rPr>
          <w:rFonts w:ascii="Times New Roman" w:hAnsi="Times New Roman" w:cs="Times New Roman"/>
        </w:rPr>
        <w:t>21 Do not be overcome by evil, but overcome evil with good.</w:t>
      </w:r>
      <w:r>
        <w:rPr>
          <w:rFonts w:ascii="Times New Roman" w:hAnsi="Times New Roman" w:cs="Times New Roman"/>
        </w:rPr>
        <w:t xml:space="preserve">  Therefore, show forth you difference between good and evil.  Amen!</w:t>
      </w:r>
    </w:p>
    <w:p w14:paraId="2B9B851B" w14:textId="254D9877" w:rsidR="001F7552" w:rsidRDefault="001F7552" w:rsidP="001F7552">
      <w:pPr>
        <w:rPr>
          <w:rFonts w:ascii="Times New Roman" w:hAnsi="Times New Roman" w:cs="Times New Roman"/>
        </w:rPr>
      </w:pPr>
      <w:r w:rsidRPr="001F7552">
        <w:rPr>
          <w:rFonts w:ascii="Times New Roman" w:hAnsi="Times New Roman" w:cs="Times New Roman"/>
        </w:rPr>
        <w:lastRenderedPageBreak/>
        <w:t>41 And whoever compels you to go one mile, go with him two. 42 Give to him who asks you, and from him who wants to borrow from you do not turn away.</w:t>
      </w:r>
      <w:r>
        <w:rPr>
          <w:rFonts w:ascii="Times New Roman" w:hAnsi="Times New Roman" w:cs="Times New Roman"/>
        </w:rPr>
        <w:t xml:space="preserve">  </w:t>
      </w:r>
      <w:r w:rsidRPr="001F7552">
        <w:rPr>
          <w:rFonts w:ascii="Times New Roman" w:hAnsi="Times New Roman" w:cs="Times New Roman"/>
        </w:rPr>
        <w:t>43 “You have heard that it was said, ‘You shall love your neighbor and hate your enemy.’ 44 But I say to you, love your enemies, bless those who curse you, do good to those who hate you, and pray for those who spitefully use you and persecute you, 45 that you may be sons of your Father in heaven; for He makes His sun rise on the evil and on the good, and sends rain on the just and on the unjust. 46 For if you love those who love you, what reward have you? Do not even the tax collectors do the same? 47 And if you greet your brethren only, what do you do more than others? Do not even the tax collectors do so? 48 Therefore you shall be perfect, just as your Father in heaven is perfect.</w:t>
      </w:r>
    </w:p>
    <w:p w14:paraId="7A907A88" w14:textId="3CA37169" w:rsidR="00630F3C" w:rsidRDefault="00630F3C" w:rsidP="001F7552">
      <w:pPr>
        <w:rPr>
          <w:rFonts w:ascii="Times New Roman" w:hAnsi="Times New Roman" w:cs="Times New Roman"/>
        </w:rPr>
      </w:pPr>
      <w:r>
        <w:rPr>
          <w:rFonts w:ascii="Times New Roman" w:hAnsi="Times New Roman" w:cs="Times New Roman"/>
        </w:rPr>
        <w:t xml:space="preserve">Christ has shown us through his words and his life on earth in the Bible.  The difference we are to show and make while on this earth. </w:t>
      </w:r>
      <w:r w:rsidRPr="00630F3C">
        <w:rPr>
          <w:rFonts w:ascii="Times New Roman" w:hAnsi="Times New Roman" w:cs="Times New Roman"/>
        </w:rPr>
        <w:t xml:space="preserve"> </w:t>
      </w:r>
      <w:r>
        <w:rPr>
          <w:rFonts w:ascii="Times New Roman" w:hAnsi="Times New Roman" w:cs="Times New Roman"/>
        </w:rPr>
        <w:t xml:space="preserve">Therefore, show forth your difference in Christ and be proud of it.  This will honor the Father &amp; the Son.  </w:t>
      </w:r>
      <w:r w:rsidRPr="00630F3C">
        <w:rPr>
          <w:rFonts w:ascii="Times New Roman" w:hAnsi="Times New Roman" w:cs="Times New Roman"/>
        </w:rPr>
        <w:t>Amen!</w:t>
      </w:r>
    </w:p>
    <w:p w14:paraId="445062D9" w14:textId="77777777" w:rsidR="001F7552" w:rsidRDefault="001F7552" w:rsidP="001F7552">
      <w:pPr>
        <w:rPr>
          <w:rFonts w:ascii="Times New Roman" w:hAnsi="Times New Roman" w:cs="Times New Roman"/>
        </w:rPr>
      </w:pPr>
    </w:p>
    <w:p w14:paraId="52515608" w14:textId="07153F70" w:rsidR="001F7552" w:rsidRDefault="001F7552" w:rsidP="001F7552">
      <w:pPr>
        <w:rPr>
          <w:rFonts w:ascii="Times New Roman" w:hAnsi="Times New Roman" w:cs="Times New Roman"/>
        </w:rPr>
      </w:pPr>
      <w:r>
        <w:rPr>
          <w:rFonts w:ascii="Times New Roman" w:hAnsi="Times New Roman" w:cs="Times New Roman"/>
        </w:rPr>
        <w:t>I Love You, Be Blessed!</w:t>
      </w:r>
    </w:p>
    <w:p w14:paraId="1362F6F4" w14:textId="7D146573" w:rsidR="001F7552" w:rsidRDefault="001F7552" w:rsidP="001F7552">
      <w:pPr>
        <w:rPr>
          <w:rFonts w:ascii="Times New Roman" w:hAnsi="Times New Roman" w:cs="Times New Roman"/>
        </w:rPr>
      </w:pPr>
      <w:r>
        <w:rPr>
          <w:rFonts w:ascii="Times New Roman" w:hAnsi="Times New Roman" w:cs="Times New Roman"/>
        </w:rPr>
        <w:t>Pastor Jimmy</w:t>
      </w:r>
    </w:p>
    <w:p w14:paraId="1727F0D6" w14:textId="77777777" w:rsidR="0019475A" w:rsidRDefault="0019475A" w:rsidP="0019475A">
      <w:pPr>
        <w:rPr>
          <w:rFonts w:ascii="Times New Roman" w:hAnsi="Times New Roman" w:cs="Times New Roman"/>
        </w:rPr>
      </w:pPr>
    </w:p>
    <w:p w14:paraId="6D804220" w14:textId="77777777" w:rsidR="002B528A" w:rsidRDefault="002B528A" w:rsidP="002B528A">
      <w:pPr>
        <w:rPr>
          <w:rFonts w:ascii="Times New Roman" w:hAnsi="Times New Roman" w:cs="Times New Roman"/>
        </w:rPr>
      </w:pPr>
    </w:p>
    <w:p w14:paraId="352119A4" w14:textId="77777777" w:rsidR="002B528A" w:rsidRPr="002B528A" w:rsidRDefault="002B528A" w:rsidP="002B528A">
      <w:pPr>
        <w:rPr>
          <w:rFonts w:ascii="Times New Roman" w:hAnsi="Times New Roman" w:cs="Times New Roman"/>
        </w:rPr>
      </w:pPr>
    </w:p>
    <w:sectPr w:rsidR="002B528A" w:rsidRPr="002B5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8E"/>
    <w:rsid w:val="000B2D4F"/>
    <w:rsid w:val="0019475A"/>
    <w:rsid w:val="001F7552"/>
    <w:rsid w:val="002B528A"/>
    <w:rsid w:val="003A3964"/>
    <w:rsid w:val="005F3E4B"/>
    <w:rsid w:val="0060398E"/>
    <w:rsid w:val="00630F3C"/>
    <w:rsid w:val="00756048"/>
    <w:rsid w:val="00B64796"/>
    <w:rsid w:val="00BA77D8"/>
    <w:rsid w:val="00C9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18BF"/>
  <w15:chartTrackingRefBased/>
  <w15:docId w15:val="{FB31E79E-6AC8-4FB2-B2A7-8394A938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98E"/>
    <w:rPr>
      <w:rFonts w:eastAsiaTheme="majorEastAsia" w:cstheme="majorBidi"/>
      <w:color w:val="272727" w:themeColor="text1" w:themeTint="D8"/>
    </w:rPr>
  </w:style>
  <w:style w:type="paragraph" w:styleId="Title">
    <w:name w:val="Title"/>
    <w:basedOn w:val="Normal"/>
    <w:next w:val="Normal"/>
    <w:link w:val="TitleChar"/>
    <w:uiPriority w:val="10"/>
    <w:qFormat/>
    <w:rsid w:val="00603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98E"/>
    <w:pPr>
      <w:spacing w:before="160"/>
      <w:jc w:val="center"/>
    </w:pPr>
    <w:rPr>
      <w:i/>
      <w:iCs/>
      <w:color w:val="404040" w:themeColor="text1" w:themeTint="BF"/>
    </w:rPr>
  </w:style>
  <w:style w:type="character" w:customStyle="1" w:styleId="QuoteChar">
    <w:name w:val="Quote Char"/>
    <w:basedOn w:val="DefaultParagraphFont"/>
    <w:link w:val="Quote"/>
    <w:uiPriority w:val="29"/>
    <w:rsid w:val="0060398E"/>
    <w:rPr>
      <w:i/>
      <w:iCs/>
      <w:color w:val="404040" w:themeColor="text1" w:themeTint="BF"/>
    </w:rPr>
  </w:style>
  <w:style w:type="paragraph" w:styleId="ListParagraph">
    <w:name w:val="List Paragraph"/>
    <w:basedOn w:val="Normal"/>
    <w:uiPriority w:val="34"/>
    <w:qFormat/>
    <w:rsid w:val="0060398E"/>
    <w:pPr>
      <w:ind w:left="720"/>
      <w:contextualSpacing/>
    </w:pPr>
  </w:style>
  <w:style w:type="character" w:styleId="IntenseEmphasis">
    <w:name w:val="Intense Emphasis"/>
    <w:basedOn w:val="DefaultParagraphFont"/>
    <w:uiPriority w:val="21"/>
    <w:qFormat/>
    <w:rsid w:val="0060398E"/>
    <w:rPr>
      <w:i/>
      <w:iCs/>
      <w:color w:val="0F4761" w:themeColor="accent1" w:themeShade="BF"/>
    </w:rPr>
  </w:style>
  <w:style w:type="paragraph" w:styleId="IntenseQuote">
    <w:name w:val="Intense Quote"/>
    <w:basedOn w:val="Normal"/>
    <w:next w:val="Normal"/>
    <w:link w:val="IntenseQuoteChar"/>
    <w:uiPriority w:val="30"/>
    <w:qFormat/>
    <w:rsid w:val="00603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98E"/>
    <w:rPr>
      <w:i/>
      <w:iCs/>
      <w:color w:val="0F4761" w:themeColor="accent1" w:themeShade="BF"/>
    </w:rPr>
  </w:style>
  <w:style w:type="character" w:styleId="IntenseReference">
    <w:name w:val="Intense Reference"/>
    <w:basedOn w:val="DefaultParagraphFont"/>
    <w:uiPriority w:val="32"/>
    <w:qFormat/>
    <w:rsid w:val="006039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C5FF8-56AB-42E4-9AD8-56E4EF84D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2</cp:revision>
  <dcterms:created xsi:type="dcterms:W3CDTF">2024-06-29T18:35:00Z</dcterms:created>
  <dcterms:modified xsi:type="dcterms:W3CDTF">2024-06-29T20:13:00Z</dcterms:modified>
</cp:coreProperties>
</file>