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2F691A" w14:textId="0C8B6FCF" w:rsidR="00AD0347" w:rsidRPr="00AD0347" w:rsidRDefault="00AD0347" w:rsidP="00453723">
      <w:pPr>
        <w:jc w:val="center"/>
        <w:rPr>
          <w:rFonts w:ascii="Times New Roman" w:hAnsi="Times New Roman" w:cs="Times New Roman"/>
          <w:b/>
          <w:bCs/>
        </w:rPr>
      </w:pPr>
      <w:r w:rsidRPr="00AD0347">
        <w:rPr>
          <w:rFonts w:ascii="Times New Roman" w:hAnsi="Times New Roman" w:cs="Times New Roman"/>
          <w:b/>
          <w:bCs/>
        </w:rPr>
        <w:t>“</w:t>
      </w:r>
      <w:r w:rsidR="004657A3">
        <w:rPr>
          <w:rFonts w:ascii="Times New Roman" w:hAnsi="Times New Roman" w:cs="Times New Roman"/>
          <w:b/>
          <w:bCs/>
        </w:rPr>
        <w:t>Open &amp; Closed Doors”</w:t>
      </w:r>
    </w:p>
    <w:p w14:paraId="07E00901" w14:textId="75DCDF28" w:rsidR="00AD0347" w:rsidRPr="00AD0347" w:rsidRDefault="004657A3" w:rsidP="00AD0347">
      <w:pPr>
        <w:rPr>
          <w:rFonts w:ascii="Times New Roman" w:hAnsi="Times New Roman" w:cs="Times New Roman"/>
        </w:rPr>
      </w:pPr>
      <w:r>
        <w:rPr>
          <w:rFonts w:ascii="Times New Roman" w:hAnsi="Times New Roman" w:cs="Times New Roman"/>
        </w:rPr>
        <w:t>Our lives will be filled with doors opening and closing.  Therefore,</w:t>
      </w:r>
      <w:r w:rsidR="00AD0347" w:rsidRPr="00AD0347">
        <w:rPr>
          <w:rFonts w:ascii="Times New Roman" w:hAnsi="Times New Roman" w:cs="Times New Roman"/>
        </w:rPr>
        <w:t xml:space="preserve"> </w:t>
      </w:r>
      <w:r>
        <w:rPr>
          <w:rFonts w:ascii="Times New Roman" w:hAnsi="Times New Roman" w:cs="Times New Roman"/>
        </w:rPr>
        <w:t>we must understand and let go of the doors that are closing.  But embrace the doors that are opening.</w:t>
      </w:r>
      <w:r w:rsidR="00AD0347" w:rsidRPr="00AD0347">
        <w:rPr>
          <w:rFonts w:ascii="Times New Roman" w:hAnsi="Times New Roman" w:cs="Times New Roman"/>
        </w:rPr>
        <w:t xml:space="preserve"> </w:t>
      </w:r>
      <w:r>
        <w:rPr>
          <w:rFonts w:ascii="Times New Roman" w:hAnsi="Times New Roman" w:cs="Times New Roman"/>
        </w:rPr>
        <w:t xml:space="preserve">For God himself is the one opening and closing the door.  </w:t>
      </w:r>
      <w:r w:rsidR="00AD0347" w:rsidRPr="00AD0347">
        <w:rPr>
          <w:rFonts w:ascii="Times New Roman" w:hAnsi="Times New Roman" w:cs="Times New Roman"/>
        </w:rPr>
        <w:t>Let’s Get Into The Word!</w:t>
      </w:r>
    </w:p>
    <w:p w14:paraId="1F4EBD0C" w14:textId="77777777" w:rsidR="004657A3" w:rsidRDefault="00AD0347" w:rsidP="004657A3">
      <w:pPr>
        <w:rPr>
          <w:rFonts w:ascii="Times New Roman" w:hAnsi="Times New Roman" w:cs="Times New Roman"/>
        </w:rPr>
      </w:pPr>
      <w:r w:rsidRPr="004D05D2">
        <w:rPr>
          <w:rFonts w:ascii="Times New Roman" w:hAnsi="Times New Roman" w:cs="Times New Roman"/>
          <w:b/>
          <w:bCs/>
        </w:rPr>
        <w:t xml:space="preserve">Scripture Reading: </w:t>
      </w:r>
      <w:r w:rsidR="004657A3" w:rsidRPr="004657A3">
        <w:rPr>
          <w:rFonts w:ascii="Times New Roman" w:hAnsi="Times New Roman" w:cs="Times New Roman"/>
          <w:b/>
          <w:bCs/>
        </w:rPr>
        <w:t>1 Corinthians 16:9 (NKJV) says this,</w:t>
      </w:r>
      <w:r w:rsidR="004657A3">
        <w:rPr>
          <w:rFonts w:ascii="Times New Roman" w:hAnsi="Times New Roman" w:cs="Times New Roman"/>
        </w:rPr>
        <w:t xml:space="preserve"> “</w:t>
      </w:r>
      <w:r w:rsidR="004657A3" w:rsidRPr="004657A3">
        <w:rPr>
          <w:rFonts w:ascii="Times New Roman" w:hAnsi="Times New Roman" w:cs="Times New Roman"/>
        </w:rPr>
        <w:t>9 For a great and effective door has opened to me, and there are many adversaries.</w:t>
      </w:r>
    </w:p>
    <w:p w14:paraId="22693D7D" w14:textId="602C51E6" w:rsidR="00AD0347" w:rsidRPr="00AD0347" w:rsidRDefault="00AD0347" w:rsidP="004657A3">
      <w:pPr>
        <w:rPr>
          <w:rFonts w:ascii="Times New Roman" w:hAnsi="Times New Roman" w:cs="Times New Roman"/>
        </w:rPr>
      </w:pPr>
      <w:r w:rsidRPr="004D05D2">
        <w:rPr>
          <w:rFonts w:ascii="Times New Roman" w:hAnsi="Times New Roman" w:cs="Times New Roman"/>
          <w:b/>
          <w:bCs/>
        </w:rPr>
        <w:t>Call To Praise &amp; Worship: Psalm 100:1-5 (NKJV) says this,</w:t>
      </w:r>
      <w:r w:rsidRPr="00AD0347">
        <w:rPr>
          <w:rFonts w:ascii="Times New Roman" w:hAnsi="Times New Roman" w:cs="Times New Roman"/>
        </w:rPr>
        <w:t xml:space="preserve"> “1 Make a joyful shout to the Lord, all you lands!  2 Serve the Lord with gladness; come before His presence with singing.  3 Know that the Lord, He is God;  It is He who has made us, and not we ourselves; we are His people and the sheep of His pasture.  4 Enter into His gates with thanksgiving, and into His courts with praise.  Be thankful to Him, and bless His name.  5 For the Lord is good; his mercy is everlasting, and His truth endures to all generations.</w:t>
      </w:r>
    </w:p>
    <w:p w14:paraId="3A68A646" w14:textId="77777777" w:rsidR="00AD0347" w:rsidRPr="00AD0347" w:rsidRDefault="00AD0347" w:rsidP="00AD0347">
      <w:pPr>
        <w:rPr>
          <w:rFonts w:ascii="Times New Roman" w:hAnsi="Times New Roman" w:cs="Times New Roman"/>
        </w:rPr>
      </w:pPr>
      <w:r w:rsidRPr="00AD0347">
        <w:rPr>
          <w:rFonts w:ascii="Times New Roman" w:hAnsi="Times New Roman" w:cs="Times New Roman"/>
        </w:rPr>
        <w:t xml:space="preserve">**************NOW WE WILL BE GOING INTO PRAISE &amp; WORSHIP*************   </w:t>
      </w:r>
    </w:p>
    <w:p w14:paraId="5E753246" w14:textId="77777777" w:rsidR="00DE7C6C" w:rsidRDefault="00207ADF" w:rsidP="00DE7C6C">
      <w:pPr>
        <w:rPr>
          <w:rFonts w:ascii="Times New Roman" w:hAnsi="Times New Roman" w:cs="Times New Roman"/>
          <w:b/>
          <w:bCs/>
        </w:rPr>
      </w:pPr>
      <w:r w:rsidRPr="00207ADF">
        <w:rPr>
          <w:rFonts w:ascii="Times New Roman" w:hAnsi="Times New Roman" w:cs="Times New Roman"/>
          <w:b/>
          <w:bCs/>
        </w:rPr>
        <w:t>Genesis 7:10-16 (NKJV) says this</w:t>
      </w:r>
      <w:r>
        <w:rPr>
          <w:rFonts w:ascii="Times New Roman" w:hAnsi="Times New Roman" w:cs="Times New Roman"/>
        </w:rPr>
        <w:t>, “</w:t>
      </w:r>
      <w:r w:rsidR="00DE7C6C" w:rsidRPr="00DE7C6C">
        <w:rPr>
          <w:rFonts w:ascii="Times New Roman" w:hAnsi="Times New Roman" w:cs="Times New Roman"/>
        </w:rPr>
        <w:t>10 And it came to pass after seven days that the waters of the flood were on the earth. 11 In the six hundredth year of Noah’s life, in the second month, the seventeenth day of the month, on that day all the fountains of the great deep were broken up, and the windows of heaven were opened. 12 And the rain was on the earth forty days and forty nights.</w:t>
      </w:r>
      <w:r w:rsidR="00DE7C6C">
        <w:rPr>
          <w:rFonts w:ascii="Times New Roman" w:hAnsi="Times New Roman" w:cs="Times New Roman"/>
        </w:rPr>
        <w:t xml:space="preserve">  </w:t>
      </w:r>
      <w:r w:rsidR="00DE7C6C" w:rsidRPr="00DE7C6C">
        <w:rPr>
          <w:rFonts w:ascii="Times New Roman" w:hAnsi="Times New Roman" w:cs="Times New Roman"/>
        </w:rPr>
        <w:t xml:space="preserve">13 On the very same day Noah and Noah’s sons, Shem, Ham, and Japheth, and Noah’s wife and the three wives of his sons with them, entered the ark— 14 they and every beast after its kind, all cattle after their kind, every creeping thing that creeps on the earth after its kind, and every bird after its kind, every bird of every sort. 15 And they went into the ark to Noah, two by two, of all flesh in which is the breath of life. </w:t>
      </w:r>
      <w:r w:rsidR="00DE7C6C" w:rsidRPr="00DE7C6C">
        <w:rPr>
          <w:rFonts w:ascii="Times New Roman" w:hAnsi="Times New Roman" w:cs="Times New Roman"/>
          <w:b/>
          <w:bCs/>
        </w:rPr>
        <w:t>16 So those that entered, male and female of all flesh, went in as God had commanded him; and the Lord shut him in.</w:t>
      </w:r>
    </w:p>
    <w:p w14:paraId="6B74D72E" w14:textId="57EA3484" w:rsidR="00DE7C6C" w:rsidRPr="00DE7C6C" w:rsidRDefault="00DE7C6C" w:rsidP="00DE7C6C">
      <w:pPr>
        <w:rPr>
          <w:rFonts w:ascii="Times New Roman" w:hAnsi="Times New Roman" w:cs="Times New Roman"/>
        </w:rPr>
      </w:pPr>
      <w:r>
        <w:rPr>
          <w:rFonts w:ascii="Times New Roman" w:hAnsi="Times New Roman" w:cs="Times New Roman"/>
        </w:rPr>
        <w:t xml:space="preserve">God will always command a door to be opened for your blessing. Then will close the door to what is not for you.  Therefore, humble yourself in the sight of God.  Always say yes to his command and say goodbye to what is not for you.  Amen! </w:t>
      </w:r>
    </w:p>
    <w:p w14:paraId="1FE67D58" w14:textId="3999DB0C" w:rsidR="00207ADF" w:rsidRPr="005B4945" w:rsidRDefault="00207ADF" w:rsidP="00DE7C6C">
      <w:pPr>
        <w:rPr>
          <w:rFonts w:ascii="Times New Roman" w:hAnsi="Times New Roman" w:cs="Times New Roman"/>
          <w:b/>
          <w:bCs/>
        </w:rPr>
      </w:pPr>
      <w:r w:rsidRPr="00207ADF">
        <w:rPr>
          <w:rFonts w:ascii="Times New Roman" w:hAnsi="Times New Roman" w:cs="Times New Roman"/>
          <w:b/>
          <w:bCs/>
        </w:rPr>
        <w:t>Exodus 14:11-12 (NKJV) says this</w:t>
      </w:r>
      <w:r>
        <w:rPr>
          <w:rFonts w:ascii="Times New Roman" w:hAnsi="Times New Roman" w:cs="Times New Roman"/>
        </w:rPr>
        <w:t>, “</w:t>
      </w:r>
      <w:r w:rsidRPr="00207ADF">
        <w:rPr>
          <w:rFonts w:ascii="Times New Roman" w:hAnsi="Times New Roman" w:cs="Times New Roman"/>
        </w:rPr>
        <w:t xml:space="preserve">11 Then they said to Moses, “Because there were no graves in Egypt, have you taken us away to die in the wilderness? Why have you so dealt with us, to bring us up out of Egypt? 12 Is this not the word that we told you in Egypt, saying, ‘Let us alone that we may serve the Egyptians’? </w:t>
      </w:r>
      <w:r w:rsidRPr="005B4945">
        <w:rPr>
          <w:rFonts w:ascii="Times New Roman" w:hAnsi="Times New Roman" w:cs="Times New Roman"/>
          <w:b/>
          <w:bCs/>
        </w:rPr>
        <w:t>For it would have been better for us to serve the Egyptians than that we should die in the wilderness.”</w:t>
      </w:r>
    </w:p>
    <w:p w14:paraId="0ACD9BEE" w14:textId="3F9C0C94" w:rsidR="00DE7C6C" w:rsidRDefault="005B4945" w:rsidP="00DE7C6C">
      <w:pPr>
        <w:rPr>
          <w:rFonts w:ascii="Times New Roman" w:hAnsi="Times New Roman" w:cs="Times New Roman"/>
        </w:rPr>
      </w:pPr>
      <w:r>
        <w:rPr>
          <w:rFonts w:ascii="Times New Roman" w:hAnsi="Times New Roman" w:cs="Times New Roman"/>
        </w:rPr>
        <w:t>There was no reason for the Israelites to complain and disrespect God.  He closed a door that didn’t fulfill his will.  Yet, open a door that would fulfill his will for his people.  God will never close one door without making the door he opens much better.  Therefore, always choose the door that God is leading you to walk through.  Amen!</w:t>
      </w:r>
    </w:p>
    <w:p w14:paraId="6A170F02" w14:textId="165A14AF" w:rsidR="00207ADF" w:rsidRDefault="00207ADF" w:rsidP="00207ADF">
      <w:pPr>
        <w:rPr>
          <w:rFonts w:ascii="Times New Roman" w:hAnsi="Times New Roman" w:cs="Times New Roman"/>
          <w:b/>
          <w:bCs/>
        </w:rPr>
      </w:pPr>
      <w:r w:rsidRPr="00207ADF">
        <w:rPr>
          <w:rFonts w:ascii="Times New Roman" w:hAnsi="Times New Roman" w:cs="Times New Roman"/>
          <w:b/>
          <w:bCs/>
        </w:rPr>
        <w:lastRenderedPageBreak/>
        <w:t>Numbers 11:4-6 (NKJV) says this,</w:t>
      </w:r>
      <w:r>
        <w:rPr>
          <w:rFonts w:ascii="Times New Roman" w:hAnsi="Times New Roman" w:cs="Times New Roman"/>
        </w:rPr>
        <w:t xml:space="preserve"> “</w:t>
      </w:r>
      <w:r w:rsidRPr="00207ADF">
        <w:rPr>
          <w:rFonts w:ascii="Times New Roman" w:hAnsi="Times New Roman" w:cs="Times New Roman"/>
        </w:rPr>
        <w:t xml:space="preserve">4 Now the mixed multitude who were among them yielded to intense craving; </w:t>
      </w:r>
      <w:r w:rsidR="005B4945" w:rsidRPr="00207ADF">
        <w:rPr>
          <w:rFonts w:ascii="Times New Roman" w:hAnsi="Times New Roman" w:cs="Times New Roman"/>
        </w:rPr>
        <w:t>so,</w:t>
      </w:r>
      <w:r w:rsidRPr="00207ADF">
        <w:rPr>
          <w:rFonts w:ascii="Times New Roman" w:hAnsi="Times New Roman" w:cs="Times New Roman"/>
        </w:rPr>
        <w:t xml:space="preserve"> the children of Israel also wept again and said: </w:t>
      </w:r>
      <w:r w:rsidRPr="005B4945">
        <w:rPr>
          <w:rFonts w:ascii="Times New Roman" w:hAnsi="Times New Roman" w:cs="Times New Roman"/>
          <w:b/>
          <w:bCs/>
        </w:rPr>
        <w:t>“Who will give us meat to eat? 5 We remember the fish which we ate freely in Egypt, the cucumbers, the melons, the leeks, the onions, and the garlic;</w:t>
      </w:r>
      <w:r w:rsidRPr="00207ADF">
        <w:rPr>
          <w:rFonts w:ascii="Times New Roman" w:hAnsi="Times New Roman" w:cs="Times New Roman"/>
        </w:rPr>
        <w:t xml:space="preserve"> 6 but now our whole being is dried up; there is nothing at all </w:t>
      </w:r>
      <w:r w:rsidRPr="005B4945">
        <w:rPr>
          <w:rFonts w:ascii="Times New Roman" w:hAnsi="Times New Roman" w:cs="Times New Roman"/>
          <w:b/>
          <w:bCs/>
        </w:rPr>
        <w:t>except this manna before our eyes!”</w:t>
      </w:r>
    </w:p>
    <w:p w14:paraId="41972205" w14:textId="5FBB9F6E" w:rsidR="005B4945" w:rsidRPr="00207ADF" w:rsidRDefault="005B4945" w:rsidP="00207ADF">
      <w:pPr>
        <w:rPr>
          <w:rFonts w:ascii="Times New Roman" w:hAnsi="Times New Roman" w:cs="Times New Roman"/>
        </w:rPr>
      </w:pPr>
      <w:r>
        <w:rPr>
          <w:rFonts w:ascii="Times New Roman" w:hAnsi="Times New Roman" w:cs="Times New Roman"/>
        </w:rPr>
        <w:t>Yes, the manna that God has provided wasn’t good enough for Israel.  They began to reminisce about how good it was in Egypt.  Again, there was nothing good in Egypt for the people of God.  That God wasn’t going to provide that was better in the promise land “Flowing with Milk &amp; Honey”.  Therefore, don’t remember the door that was closed but look forward to the door that’s opening.  Amen!</w:t>
      </w:r>
    </w:p>
    <w:p w14:paraId="5E093D83" w14:textId="0B572B3C" w:rsidR="004657A3" w:rsidRDefault="004657A3" w:rsidP="004657A3">
      <w:pPr>
        <w:rPr>
          <w:rFonts w:ascii="Times New Roman" w:hAnsi="Times New Roman" w:cs="Times New Roman"/>
          <w:b/>
          <w:bCs/>
        </w:rPr>
      </w:pPr>
      <w:r w:rsidRPr="004657A3">
        <w:rPr>
          <w:rFonts w:ascii="Times New Roman" w:hAnsi="Times New Roman" w:cs="Times New Roman"/>
          <w:b/>
          <w:bCs/>
        </w:rPr>
        <w:t>Isaiah 22:22 (NKJV) says this,</w:t>
      </w:r>
      <w:r>
        <w:rPr>
          <w:rFonts w:ascii="Times New Roman" w:hAnsi="Times New Roman" w:cs="Times New Roman"/>
        </w:rPr>
        <w:t xml:space="preserve"> “</w:t>
      </w:r>
      <w:r w:rsidRPr="004657A3">
        <w:rPr>
          <w:rFonts w:ascii="Times New Roman" w:hAnsi="Times New Roman" w:cs="Times New Roman"/>
        </w:rPr>
        <w:t>22 The key of the house of David</w:t>
      </w:r>
      <w:r>
        <w:rPr>
          <w:rFonts w:ascii="Times New Roman" w:hAnsi="Times New Roman" w:cs="Times New Roman"/>
        </w:rPr>
        <w:t xml:space="preserve"> </w:t>
      </w:r>
      <w:r w:rsidRPr="004657A3">
        <w:rPr>
          <w:rFonts w:ascii="Times New Roman" w:hAnsi="Times New Roman" w:cs="Times New Roman"/>
        </w:rPr>
        <w:t>I will lay on his shoulder;</w:t>
      </w:r>
      <w:r>
        <w:rPr>
          <w:rFonts w:ascii="Times New Roman" w:hAnsi="Times New Roman" w:cs="Times New Roman"/>
        </w:rPr>
        <w:t xml:space="preserve"> </w:t>
      </w:r>
      <w:r w:rsidRPr="005B4945">
        <w:rPr>
          <w:rFonts w:ascii="Times New Roman" w:hAnsi="Times New Roman" w:cs="Times New Roman"/>
          <w:b/>
          <w:bCs/>
        </w:rPr>
        <w:t>So, he shall open, and no one shall shut; and he shall shut, and no one shall open.</w:t>
      </w:r>
    </w:p>
    <w:p w14:paraId="08E5C7A1" w14:textId="62D52431" w:rsidR="005B4945" w:rsidRPr="005B4945" w:rsidRDefault="005B4945" w:rsidP="004657A3">
      <w:pPr>
        <w:rPr>
          <w:rFonts w:ascii="Times New Roman" w:hAnsi="Times New Roman" w:cs="Times New Roman"/>
        </w:rPr>
      </w:pPr>
      <w:r>
        <w:rPr>
          <w:rFonts w:ascii="Times New Roman" w:hAnsi="Times New Roman" w:cs="Times New Roman"/>
        </w:rPr>
        <w:t>God the Father gave God the Son a key.  This key was meant to open and close doors for the people of God.  Therefore, when you pray.  Ask God to open the doors for you.  That are supposed to be open.  But close the doors that supposed to be closed.  According to his will and word.  Amen!</w:t>
      </w:r>
    </w:p>
    <w:p w14:paraId="374FC031" w14:textId="655737EC" w:rsidR="004657A3" w:rsidRDefault="004657A3" w:rsidP="004657A3">
      <w:pPr>
        <w:rPr>
          <w:rFonts w:ascii="Times New Roman" w:hAnsi="Times New Roman" w:cs="Times New Roman"/>
        </w:rPr>
      </w:pPr>
      <w:r w:rsidRPr="004657A3">
        <w:rPr>
          <w:rFonts w:ascii="Times New Roman" w:hAnsi="Times New Roman" w:cs="Times New Roman"/>
          <w:b/>
          <w:bCs/>
        </w:rPr>
        <w:t>Colossians 4:3 (NKJV) says this,</w:t>
      </w:r>
      <w:r>
        <w:rPr>
          <w:rFonts w:ascii="Times New Roman" w:hAnsi="Times New Roman" w:cs="Times New Roman"/>
        </w:rPr>
        <w:t xml:space="preserve"> “</w:t>
      </w:r>
      <w:r w:rsidRPr="004657A3">
        <w:rPr>
          <w:rFonts w:ascii="Times New Roman" w:hAnsi="Times New Roman" w:cs="Times New Roman"/>
        </w:rPr>
        <w:t>3 meanwhile praying also for us, that God would open to us a door for the word, to speak the mystery of Christ, for which I am also in chains</w:t>
      </w:r>
      <w:r>
        <w:rPr>
          <w:rFonts w:ascii="Times New Roman" w:hAnsi="Times New Roman" w:cs="Times New Roman"/>
        </w:rPr>
        <w:t>.</w:t>
      </w:r>
    </w:p>
    <w:p w14:paraId="42BCAA18" w14:textId="77A9506E" w:rsidR="005B4945" w:rsidRDefault="005B4945" w:rsidP="004657A3">
      <w:pPr>
        <w:rPr>
          <w:rFonts w:ascii="Times New Roman" w:hAnsi="Times New Roman" w:cs="Times New Roman"/>
        </w:rPr>
      </w:pPr>
      <w:r>
        <w:rPr>
          <w:rFonts w:ascii="Times New Roman" w:hAnsi="Times New Roman" w:cs="Times New Roman"/>
        </w:rPr>
        <w:t>The Apostle Paul knew who open and closed doors for the people of God.  That is why he asked the church at Colosse to pray for the opening by God.  Therefore, we to should always ask the Father in the name of Jesus.  To open doors no one can close and close doors no one can open.  Amen!</w:t>
      </w:r>
    </w:p>
    <w:p w14:paraId="6042D01C" w14:textId="79EDEAA5" w:rsidR="00AD0347" w:rsidRPr="00AD0347" w:rsidRDefault="00AD0347" w:rsidP="004657A3">
      <w:pPr>
        <w:rPr>
          <w:rFonts w:ascii="Times New Roman" w:hAnsi="Times New Roman" w:cs="Times New Roman"/>
        </w:rPr>
      </w:pPr>
      <w:r w:rsidRPr="00AD0347">
        <w:rPr>
          <w:rFonts w:ascii="Times New Roman" w:hAnsi="Times New Roman" w:cs="Times New Roman"/>
        </w:rPr>
        <w:t>I Love You, Be Blessed!</w:t>
      </w:r>
    </w:p>
    <w:p w14:paraId="61A435CC" w14:textId="0C4A5561" w:rsidR="001F5228" w:rsidRPr="00AD0347" w:rsidRDefault="00AD0347">
      <w:pPr>
        <w:rPr>
          <w:rFonts w:ascii="Times New Roman" w:hAnsi="Times New Roman" w:cs="Times New Roman"/>
        </w:rPr>
      </w:pPr>
      <w:r w:rsidRPr="00AD0347">
        <w:rPr>
          <w:rFonts w:ascii="Times New Roman" w:hAnsi="Times New Roman" w:cs="Times New Roman"/>
        </w:rPr>
        <w:t>Pastor Jimmy</w:t>
      </w:r>
    </w:p>
    <w:sectPr w:rsidR="001F5228" w:rsidRPr="00AD0347" w:rsidSect="000F1CEC">
      <w:pgSz w:w="12240" w:h="15840" w:code="1"/>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BF2"/>
    <w:rsid w:val="00062EB5"/>
    <w:rsid w:val="000F1CEC"/>
    <w:rsid w:val="00100407"/>
    <w:rsid w:val="001073A2"/>
    <w:rsid w:val="00194179"/>
    <w:rsid w:val="0019566F"/>
    <w:rsid w:val="001E6D6D"/>
    <w:rsid w:val="001F5228"/>
    <w:rsid w:val="00207ADF"/>
    <w:rsid w:val="00211E63"/>
    <w:rsid w:val="00216F81"/>
    <w:rsid w:val="002A5C7C"/>
    <w:rsid w:val="002F535F"/>
    <w:rsid w:val="00423EC0"/>
    <w:rsid w:val="00453723"/>
    <w:rsid w:val="00460125"/>
    <w:rsid w:val="004657A3"/>
    <w:rsid w:val="004B42DC"/>
    <w:rsid w:val="004D05D2"/>
    <w:rsid w:val="004D5DBC"/>
    <w:rsid w:val="00506D65"/>
    <w:rsid w:val="00526CC4"/>
    <w:rsid w:val="0053099B"/>
    <w:rsid w:val="005B4945"/>
    <w:rsid w:val="00623C6D"/>
    <w:rsid w:val="006A14BE"/>
    <w:rsid w:val="006A20A5"/>
    <w:rsid w:val="006C23AA"/>
    <w:rsid w:val="006E6385"/>
    <w:rsid w:val="006F0305"/>
    <w:rsid w:val="007052BA"/>
    <w:rsid w:val="0079118C"/>
    <w:rsid w:val="007E7886"/>
    <w:rsid w:val="0080158D"/>
    <w:rsid w:val="008520D7"/>
    <w:rsid w:val="00863DF2"/>
    <w:rsid w:val="008977E9"/>
    <w:rsid w:val="008D115C"/>
    <w:rsid w:val="00900801"/>
    <w:rsid w:val="00926D4F"/>
    <w:rsid w:val="0096017A"/>
    <w:rsid w:val="009D2053"/>
    <w:rsid w:val="00A622AD"/>
    <w:rsid w:val="00AA1544"/>
    <w:rsid w:val="00AD0347"/>
    <w:rsid w:val="00AE618F"/>
    <w:rsid w:val="00AF5BF2"/>
    <w:rsid w:val="00B02143"/>
    <w:rsid w:val="00B87E49"/>
    <w:rsid w:val="00B974B0"/>
    <w:rsid w:val="00C15047"/>
    <w:rsid w:val="00C50389"/>
    <w:rsid w:val="00CA29F1"/>
    <w:rsid w:val="00D60703"/>
    <w:rsid w:val="00D901EB"/>
    <w:rsid w:val="00D906FD"/>
    <w:rsid w:val="00DD5443"/>
    <w:rsid w:val="00DE7C6C"/>
    <w:rsid w:val="00E17D61"/>
    <w:rsid w:val="00E9693F"/>
    <w:rsid w:val="00EF0DE7"/>
    <w:rsid w:val="00EF7C42"/>
    <w:rsid w:val="00F379F2"/>
    <w:rsid w:val="00F60C70"/>
    <w:rsid w:val="00F766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BA876"/>
  <w15:chartTrackingRefBased/>
  <w15:docId w15:val="{8093076F-9537-4B47-A5C0-0D5B5D06E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5B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5B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5B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5B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5B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5B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5B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5B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5B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5B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5B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5B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5B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5B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5B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5B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5B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5BF2"/>
    <w:rPr>
      <w:rFonts w:eastAsiaTheme="majorEastAsia" w:cstheme="majorBidi"/>
      <w:color w:val="272727" w:themeColor="text1" w:themeTint="D8"/>
    </w:rPr>
  </w:style>
  <w:style w:type="paragraph" w:styleId="Title">
    <w:name w:val="Title"/>
    <w:basedOn w:val="Normal"/>
    <w:next w:val="Normal"/>
    <w:link w:val="TitleChar"/>
    <w:uiPriority w:val="10"/>
    <w:qFormat/>
    <w:rsid w:val="00AF5B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5B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5B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5B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5BF2"/>
    <w:pPr>
      <w:spacing w:before="160"/>
      <w:jc w:val="center"/>
    </w:pPr>
    <w:rPr>
      <w:i/>
      <w:iCs/>
      <w:color w:val="404040" w:themeColor="text1" w:themeTint="BF"/>
    </w:rPr>
  </w:style>
  <w:style w:type="character" w:customStyle="1" w:styleId="QuoteChar">
    <w:name w:val="Quote Char"/>
    <w:basedOn w:val="DefaultParagraphFont"/>
    <w:link w:val="Quote"/>
    <w:uiPriority w:val="29"/>
    <w:rsid w:val="00AF5BF2"/>
    <w:rPr>
      <w:i/>
      <w:iCs/>
      <w:color w:val="404040" w:themeColor="text1" w:themeTint="BF"/>
    </w:rPr>
  </w:style>
  <w:style w:type="paragraph" w:styleId="ListParagraph">
    <w:name w:val="List Paragraph"/>
    <w:basedOn w:val="Normal"/>
    <w:uiPriority w:val="34"/>
    <w:qFormat/>
    <w:rsid w:val="00AF5BF2"/>
    <w:pPr>
      <w:ind w:left="720"/>
      <w:contextualSpacing/>
    </w:pPr>
  </w:style>
  <w:style w:type="character" w:styleId="IntenseEmphasis">
    <w:name w:val="Intense Emphasis"/>
    <w:basedOn w:val="DefaultParagraphFont"/>
    <w:uiPriority w:val="21"/>
    <w:qFormat/>
    <w:rsid w:val="00AF5BF2"/>
    <w:rPr>
      <w:i/>
      <w:iCs/>
      <w:color w:val="0F4761" w:themeColor="accent1" w:themeShade="BF"/>
    </w:rPr>
  </w:style>
  <w:style w:type="paragraph" w:styleId="IntenseQuote">
    <w:name w:val="Intense Quote"/>
    <w:basedOn w:val="Normal"/>
    <w:next w:val="Normal"/>
    <w:link w:val="IntenseQuoteChar"/>
    <w:uiPriority w:val="30"/>
    <w:qFormat/>
    <w:rsid w:val="00AF5B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5BF2"/>
    <w:rPr>
      <w:i/>
      <w:iCs/>
      <w:color w:val="0F4761" w:themeColor="accent1" w:themeShade="BF"/>
    </w:rPr>
  </w:style>
  <w:style w:type="character" w:styleId="IntenseReference">
    <w:name w:val="Intense Reference"/>
    <w:basedOn w:val="DefaultParagraphFont"/>
    <w:uiPriority w:val="32"/>
    <w:qFormat/>
    <w:rsid w:val="00AF5BF2"/>
    <w:rPr>
      <w:b/>
      <w:bCs/>
      <w:smallCaps/>
      <w:color w:val="0F4761" w:themeColor="accent1" w:themeShade="BF"/>
      <w:spacing w:val="5"/>
    </w:rPr>
  </w:style>
  <w:style w:type="character" w:styleId="Hyperlink">
    <w:name w:val="Hyperlink"/>
    <w:basedOn w:val="DefaultParagraphFont"/>
    <w:uiPriority w:val="99"/>
    <w:unhideWhenUsed/>
    <w:rsid w:val="006E6385"/>
    <w:rPr>
      <w:color w:val="467886" w:themeColor="hyperlink"/>
      <w:u w:val="single"/>
    </w:rPr>
  </w:style>
  <w:style w:type="character" w:styleId="UnresolvedMention">
    <w:name w:val="Unresolved Mention"/>
    <w:basedOn w:val="DefaultParagraphFont"/>
    <w:uiPriority w:val="99"/>
    <w:semiHidden/>
    <w:unhideWhenUsed/>
    <w:rsid w:val="006E63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277A05-ACF8-4655-859B-834AE1C539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2</Pages>
  <Words>704</Words>
  <Characters>4015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Jimmy Travis</dc:creator>
  <cp:keywords/>
  <dc:description/>
  <cp:lastModifiedBy>Jimmy Travis</cp:lastModifiedBy>
  <cp:revision>4</cp:revision>
  <cp:lastPrinted>2026-10-04T15:44:00Z</cp:lastPrinted>
  <dcterms:created xsi:type="dcterms:W3CDTF">2026-10-11T15:31:00Z</dcterms:created>
  <dcterms:modified xsi:type="dcterms:W3CDTF">2026-10-17T18:26:00Z</dcterms:modified>
</cp:coreProperties>
</file>